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70A" w:rsidRPr="001A4DEC" w:rsidRDefault="0035370A" w:rsidP="0035370A">
      <w:pPr>
        <w:jc w:val="both"/>
        <w:rPr>
          <w:b/>
        </w:rPr>
      </w:pPr>
      <w:bookmarkStart w:id="0" w:name="_GoBack"/>
      <w:bookmarkEnd w:id="0"/>
      <w:r w:rsidRPr="001A4DEC">
        <w:rPr>
          <w:b/>
        </w:rPr>
        <w:t>2016 – 2017 SEZONU TFF FUTSAL LİGİ BAŞVURU KOŞULLARI</w:t>
      </w:r>
    </w:p>
    <w:p w:rsidR="0035370A" w:rsidRPr="005C6627" w:rsidRDefault="0035370A" w:rsidP="0035370A">
      <w:pPr>
        <w:jc w:val="both"/>
      </w:pPr>
    </w:p>
    <w:p w:rsidR="0035370A" w:rsidRDefault="0035370A" w:rsidP="0035370A">
      <w:pPr>
        <w:pStyle w:val="ListeParagraf"/>
        <w:numPr>
          <w:ilvl w:val="0"/>
          <w:numId w:val="1"/>
        </w:numPr>
        <w:jc w:val="both"/>
      </w:pPr>
      <w:r w:rsidRPr="005C6627">
        <w:t>Katılım Formunun (katılım taahhütnamesi, kulüp bilgi</w:t>
      </w:r>
      <w:r>
        <w:t xml:space="preserve"> formu</w:t>
      </w:r>
      <w:r w:rsidRPr="005C6627">
        <w:t xml:space="preserve"> ve sporcu listeleri</w:t>
      </w:r>
      <w:r>
        <w:t xml:space="preserve"> – </w:t>
      </w:r>
      <w:r w:rsidRPr="001A4DEC">
        <w:rPr>
          <w:b/>
        </w:rPr>
        <w:t>EK:1</w:t>
      </w:r>
      <w:r w:rsidRPr="005C6627">
        <w:t xml:space="preserve">) </w:t>
      </w:r>
      <w:hyperlink r:id="rId6" w:history="1">
        <w:r w:rsidRPr="005C6627">
          <w:rPr>
            <w:rStyle w:val="Kpr"/>
          </w:rPr>
          <w:t>futsal@tff.org</w:t>
        </w:r>
      </w:hyperlink>
      <w:r w:rsidRPr="005C6627">
        <w:t xml:space="preserve"> adresine imzalı ve kaşeli şekilde gönder</w:t>
      </w:r>
      <w:r>
        <w:t>ilmesi</w:t>
      </w:r>
      <w:r w:rsidRPr="005C6627">
        <w:t xml:space="preserve"> gerekmektedir.</w:t>
      </w:r>
    </w:p>
    <w:p w:rsidR="0035370A" w:rsidRPr="009B7C83" w:rsidRDefault="0035370A" w:rsidP="0035370A">
      <w:pPr>
        <w:pStyle w:val="ListeParagraf"/>
        <w:numPr>
          <w:ilvl w:val="0"/>
          <w:numId w:val="1"/>
        </w:numPr>
        <w:jc w:val="both"/>
        <w:rPr>
          <w:b/>
        </w:rPr>
      </w:pPr>
      <w:r w:rsidRPr="009B7C83">
        <w:rPr>
          <w:b/>
        </w:rPr>
        <w:t xml:space="preserve">Kulüp Yetkilisine ait imza sirkülerinin </w:t>
      </w:r>
      <w:r>
        <w:rPr>
          <w:b/>
        </w:rPr>
        <w:t xml:space="preserve">başvuru formunun </w:t>
      </w:r>
      <w:r w:rsidRPr="009B7C83">
        <w:rPr>
          <w:b/>
        </w:rPr>
        <w:t>ek</w:t>
      </w:r>
      <w:r>
        <w:rPr>
          <w:b/>
        </w:rPr>
        <w:t>inde gönderilmesi</w:t>
      </w:r>
      <w:r w:rsidRPr="009B7C83">
        <w:rPr>
          <w:b/>
        </w:rPr>
        <w:t xml:space="preserve"> zorunludur.</w:t>
      </w:r>
    </w:p>
    <w:p w:rsidR="0035370A" w:rsidRPr="005C6627" w:rsidRDefault="0035370A" w:rsidP="0035370A">
      <w:pPr>
        <w:pStyle w:val="ListeParagraf"/>
        <w:numPr>
          <w:ilvl w:val="0"/>
          <w:numId w:val="1"/>
        </w:numPr>
        <w:jc w:val="both"/>
      </w:pPr>
      <w:r>
        <w:t>Katılım ücreti 1.500 TL’di</w:t>
      </w:r>
      <w:r w:rsidRPr="005C6627">
        <w:t>r.</w:t>
      </w:r>
    </w:p>
    <w:p w:rsidR="0035370A" w:rsidRPr="009B7C83" w:rsidRDefault="0035370A" w:rsidP="0035370A">
      <w:pPr>
        <w:pStyle w:val="ListeParagraf"/>
        <w:numPr>
          <w:ilvl w:val="0"/>
          <w:numId w:val="1"/>
        </w:numPr>
        <w:jc w:val="both"/>
        <w:rPr>
          <w:b/>
        </w:rPr>
      </w:pPr>
      <w:r w:rsidRPr="009B7C83">
        <w:rPr>
          <w:b/>
        </w:rPr>
        <w:t xml:space="preserve">Katılım ücretinin aşağıda belirtilen TFF Hesabına yatırılıp, </w:t>
      </w:r>
      <w:proofErr w:type="gramStart"/>
      <w:r w:rsidRPr="009B7C83">
        <w:rPr>
          <w:b/>
        </w:rPr>
        <w:t>dekontun</w:t>
      </w:r>
      <w:proofErr w:type="gramEnd"/>
      <w:r w:rsidRPr="009B7C83">
        <w:rPr>
          <w:b/>
        </w:rPr>
        <w:t xml:space="preserve"> katılım formu ile beraber gönderilmesi zorunludur. Dekontta “</w:t>
      </w:r>
      <w:proofErr w:type="gramStart"/>
      <w:r w:rsidRPr="009B7C83">
        <w:rPr>
          <w:b/>
        </w:rPr>
        <w:t>………………………………………………………</w:t>
      </w:r>
      <w:proofErr w:type="gramEnd"/>
      <w:r w:rsidRPr="009B7C83">
        <w:rPr>
          <w:b/>
        </w:rPr>
        <w:t xml:space="preserve"> Spor Kulübü </w:t>
      </w:r>
      <w:proofErr w:type="spellStart"/>
      <w:r w:rsidRPr="009B7C83">
        <w:rPr>
          <w:b/>
        </w:rPr>
        <w:t>Futsal</w:t>
      </w:r>
      <w:proofErr w:type="spellEnd"/>
      <w:r w:rsidRPr="009B7C83">
        <w:rPr>
          <w:b/>
        </w:rPr>
        <w:t xml:space="preserve"> Ligi Katılım Bedeli” açıklaması yer almalıdır.</w:t>
      </w:r>
    </w:p>
    <w:p w:rsidR="0035370A" w:rsidRDefault="0035370A" w:rsidP="0035370A">
      <w:pPr>
        <w:pStyle w:val="ListeParagraf"/>
        <w:numPr>
          <w:ilvl w:val="0"/>
          <w:numId w:val="1"/>
        </w:numPr>
        <w:jc w:val="both"/>
      </w:pPr>
      <w:r>
        <w:t>HESAP İSMİ</w:t>
      </w:r>
      <w:r>
        <w:tab/>
        <w:t>:TÜRKİYE FUTBOL FEDERASYONU</w:t>
      </w:r>
    </w:p>
    <w:p w:rsidR="0035370A" w:rsidRDefault="0035370A" w:rsidP="0035370A">
      <w:pPr>
        <w:pStyle w:val="ListeParagraf"/>
      </w:pPr>
      <w:r>
        <w:t>BANKA ADI</w:t>
      </w:r>
      <w:r>
        <w:tab/>
        <w:t>:GARANTI BANKASI</w:t>
      </w:r>
    </w:p>
    <w:p w:rsidR="0035370A" w:rsidRDefault="0035370A" w:rsidP="0035370A">
      <w:pPr>
        <w:pStyle w:val="ListeParagraf"/>
      </w:pPr>
      <w:r>
        <w:t>ŞUBE</w:t>
      </w:r>
      <w:r>
        <w:tab/>
      </w:r>
      <w:r>
        <w:tab/>
        <w:t>:1.LEVENT TİCARİ ŞUBE(186)</w:t>
      </w:r>
    </w:p>
    <w:p w:rsidR="0035370A" w:rsidRDefault="0035370A" w:rsidP="0035370A">
      <w:pPr>
        <w:pStyle w:val="ListeParagraf"/>
      </w:pPr>
      <w:r>
        <w:t>HESAP NO</w:t>
      </w:r>
      <w:r>
        <w:tab/>
        <w:t>:6298038</w:t>
      </w:r>
    </w:p>
    <w:p w:rsidR="0035370A" w:rsidRDefault="0035370A" w:rsidP="0035370A">
      <w:pPr>
        <w:pStyle w:val="ListeParagraf"/>
      </w:pPr>
      <w:r>
        <w:t>IBAN</w:t>
      </w:r>
      <w:r>
        <w:tab/>
      </w:r>
      <w:r>
        <w:tab/>
        <w:t>:TR68 0006 2000 1860 0006 2980 38</w:t>
      </w:r>
    </w:p>
    <w:p w:rsidR="0035370A" w:rsidRPr="009B7C83" w:rsidRDefault="0035370A" w:rsidP="0035370A">
      <w:pPr>
        <w:pStyle w:val="ListeParagraf"/>
        <w:numPr>
          <w:ilvl w:val="0"/>
          <w:numId w:val="1"/>
        </w:numPr>
        <w:jc w:val="both"/>
        <w:rPr>
          <w:b/>
        </w:rPr>
      </w:pPr>
      <w:r w:rsidRPr="009B7C83">
        <w:rPr>
          <w:b/>
        </w:rPr>
        <w:t xml:space="preserve">Belirtilen başvuru tarihine kadar belgelerinde herhangi bir eksik bulunan kulüp ya da kulüpler ile katılım ücretini TFF Hesabına yatırmayan kulüpler ligde yer alamazlar. </w:t>
      </w:r>
    </w:p>
    <w:p w:rsidR="0035370A" w:rsidRPr="005C6627" w:rsidRDefault="0035370A" w:rsidP="0035370A">
      <w:pPr>
        <w:pStyle w:val="ListeParagraf"/>
        <w:numPr>
          <w:ilvl w:val="0"/>
          <w:numId w:val="1"/>
        </w:numPr>
        <w:jc w:val="both"/>
      </w:pPr>
      <w:r w:rsidRPr="005C6627">
        <w:t xml:space="preserve">Katılım ücreti, </w:t>
      </w:r>
      <w:r>
        <w:t>lig sonunda</w:t>
      </w:r>
      <w:r w:rsidRPr="005C6627">
        <w:t xml:space="preserve"> </w:t>
      </w:r>
      <w:r>
        <w:t>kulüplere</w:t>
      </w:r>
      <w:r w:rsidRPr="005C6627">
        <w:t xml:space="preserve"> iade edilir. Bununla birlikte, grupların belirlenmesinden sonra ligden herhangi bir nedenle çekilen veya çıkarılan kulüplere katılım bedeli iade edilmez.</w:t>
      </w:r>
    </w:p>
    <w:p w:rsidR="0035370A" w:rsidRPr="009B7C83" w:rsidRDefault="0035370A" w:rsidP="0035370A">
      <w:pPr>
        <w:pStyle w:val="ListeParagraf"/>
        <w:numPr>
          <w:ilvl w:val="0"/>
          <w:numId w:val="1"/>
        </w:numPr>
        <w:jc w:val="both"/>
        <w:rPr>
          <w:b/>
        </w:rPr>
      </w:pPr>
      <w:r w:rsidRPr="009B7C83">
        <w:rPr>
          <w:b/>
        </w:rPr>
        <w:t xml:space="preserve">TFF </w:t>
      </w:r>
      <w:proofErr w:type="spellStart"/>
      <w:r w:rsidRPr="009B7C83">
        <w:rPr>
          <w:b/>
        </w:rPr>
        <w:t>Futsal</w:t>
      </w:r>
      <w:proofErr w:type="spellEnd"/>
      <w:r w:rsidRPr="009B7C83">
        <w:rPr>
          <w:b/>
        </w:rPr>
        <w:t xml:space="preserve"> Ligi en fazla 32 takımdan oluşur.</w:t>
      </w:r>
    </w:p>
    <w:p w:rsidR="0035370A" w:rsidRDefault="0035370A" w:rsidP="0035370A">
      <w:pPr>
        <w:pStyle w:val="ListeParagraf"/>
        <w:numPr>
          <w:ilvl w:val="0"/>
          <w:numId w:val="1"/>
        </w:numPr>
        <w:jc w:val="both"/>
      </w:pPr>
      <w:r w:rsidRPr="005C6627">
        <w:t>Müsabaka yapısı katılacak / başvurularını yapmış kulüp sayısına bağlı olarak TFF tarafından belirlenir ve ilan edilir.</w:t>
      </w:r>
    </w:p>
    <w:p w:rsidR="0035370A" w:rsidRPr="009B7C83" w:rsidRDefault="0035370A" w:rsidP="0035370A">
      <w:pPr>
        <w:pStyle w:val="ListeParagraf"/>
        <w:numPr>
          <w:ilvl w:val="0"/>
          <w:numId w:val="1"/>
        </w:numPr>
        <w:jc w:val="both"/>
        <w:rPr>
          <w:b/>
        </w:rPr>
      </w:pPr>
      <w:r w:rsidRPr="009B7C83">
        <w:rPr>
          <w:b/>
        </w:rPr>
        <w:t>Müsabakalar farklı merkezlerde (illerde) 3 veya 4 kulübün katılımı ile mini turnuvalar düzeninde gerçekleştirilecektir.</w:t>
      </w:r>
    </w:p>
    <w:p w:rsidR="0035370A" w:rsidRPr="005C6627" w:rsidRDefault="0035370A" w:rsidP="0035370A">
      <w:pPr>
        <w:pStyle w:val="ListeParagraf"/>
        <w:numPr>
          <w:ilvl w:val="0"/>
          <w:numId w:val="1"/>
        </w:numPr>
        <w:jc w:val="both"/>
      </w:pPr>
      <w:proofErr w:type="spellStart"/>
      <w:r>
        <w:t>TFF’nin</w:t>
      </w:r>
      <w:proofErr w:type="spellEnd"/>
      <w:r>
        <w:t xml:space="preserve"> belirleyeceği ulaşım ve konaklama katkı payı bulundukları ilin dışında mini turnuvalara katılacak kulüplere ödenecektir.   </w:t>
      </w:r>
    </w:p>
    <w:p w:rsidR="0035370A" w:rsidRPr="009B7C83" w:rsidRDefault="0035370A" w:rsidP="0035370A">
      <w:pPr>
        <w:pStyle w:val="ListeParagraf"/>
        <w:numPr>
          <w:ilvl w:val="0"/>
          <w:numId w:val="1"/>
        </w:numPr>
        <w:jc w:val="both"/>
        <w:rPr>
          <w:b/>
        </w:rPr>
      </w:pPr>
      <w:r w:rsidRPr="009B7C83">
        <w:rPr>
          <w:b/>
        </w:rPr>
        <w:t>Müsabakaların yapılacağı iller ve salonlar TFF tarafından belirlenecektir.</w:t>
      </w:r>
    </w:p>
    <w:p w:rsidR="0035370A" w:rsidRPr="005C6627" w:rsidRDefault="0035370A" w:rsidP="0035370A">
      <w:pPr>
        <w:pStyle w:val="ListeParagraf"/>
        <w:numPr>
          <w:ilvl w:val="0"/>
          <w:numId w:val="1"/>
        </w:numPr>
        <w:jc w:val="both"/>
      </w:pPr>
      <w:r w:rsidRPr="005C6627">
        <w:t xml:space="preserve">TFF </w:t>
      </w:r>
      <w:proofErr w:type="spellStart"/>
      <w:r w:rsidRPr="005C6627">
        <w:t>Futsal</w:t>
      </w:r>
      <w:proofErr w:type="spellEnd"/>
      <w:r w:rsidRPr="005C6627">
        <w:t xml:space="preserve"> Ligi’nde 01.01.1988 ile 31.12.2002 tarihleri arasında doğmuş futbolcular oynayabilir. </w:t>
      </w:r>
    </w:p>
    <w:p w:rsidR="0035370A" w:rsidRPr="009B7C83" w:rsidRDefault="0035370A" w:rsidP="0035370A">
      <w:pPr>
        <w:pStyle w:val="ListeParagraf"/>
        <w:numPr>
          <w:ilvl w:val="0"/>
          <w:numId w:val="1"/>
        </w:numPr>
        <w:jc w:val="both"/>
        <w:rPr>
          <w:b/>
        </w:rPr>
      </w:pPr>
      <w:r w:rsidRPr="009B7C83">
        <w:rPr>
          <w:b/>
        </w:rPr>
        <w:t>31.12.1987 ve daha önce doğmuş en fazla 5 (beş) tane yaşı büyük futbolcu müsabaka isim listesine yazılabilir.</w:t>
      </w:r>
    </w:p>
    <w:p w:rsidR="0035370A" w:rsidRPr="005C6627" w:rsidRDefault="0035370A" w:rsidP="0035370A">
      <w:pPr>
        <w:pStyle w:val="ListeParagraf"/>
        <w:numPr>
          <w:ilvl w:val="0"/>
          <w:numId w:val="1"/>
        </w:numPr>
        <w:jc w:val="both"/>
      </w:pPr>
      <w:r w:rsidRPr="005C6627">
        <w:t xml:space="preserve">Geniş kadroda 01.01.2001 ve 31.12.2002 tarihleri arasında doğmuş 5 futbolcunun yer alması zorunludur. </w:t>
      </w:r>
    </w:p>
    <w:p w:rsidR="0035370A" w:rsidRPr="009B7C83" w:rsidRDefault="0035370A" w:rsidP="0035370A">
      <w:pPr>
        <w:pStyle w:val="ListeParagraf"/>
        <w:numPr>
          <w:ilvl w:val="0"/>
          <w:numId w:val="1"/>
        </w:numPr>
        <w:jc w:val="both"/>
        <w:rPr>
          <w:b/>
        </w:rPr>
      </w:pPr>
      <w:r w:rsidRPr="009B7C83">
        <w:rPr>
          <w:b/>
        </w:rPr>
        <w:t xml:space="preserve">TFF </w:t>
      </w:r>
      <w:proofErr w:type="spellStart"/>
      <w:r w:rsidRPr="009B7C83">
        <w:rPr>
          <w:b/>
        </w:rPr>
        <w:t>Futsal</w:t>
      </w:r>
      <w:proofErr w:type="spellEnd"/>
      <w:r w:rsidRPr="009B7C83">
        <w:rPr>
          <w:b/>
        </w:rPr>
        <w:t xml:space="preserve"> Ligi’ne katılan kulüpler, kulübünün yazılı </w:t>
      </w:r>
      <w:proofErr w:type="spellStart"/>
      <w:r w:rsidRPr="009B7C83">
        <w:rPr>
          <w:b/>
        </w:rPr>
        <w:t>muvafakatını</w:t>
      </w:r>
      <w:proofErr w:type="spellEnd"/>
      <w:r w:rsidRPr="009B7C83">
        <w:rPr>
          <w:b/>
        </w:rPr>
        <w:t xml:space="preserve"> almak şartıyla, o sezon </w:t>
      </w:r>
      <w:proofErr w:type="spellStart"/>
      <w:r w:rsidRPr="009B7C83">
        <w:rPr>
          <w:b/>
        </w:rPr>
        <w:t>Futsal</w:t>
      </w:r>
      <w:proofErr w:type="spellEnd"/>
      <w:r w:rsidRPr="009B7C83">
        <w:rPr>
          <w:b/>
        </w:rPr>
        <w:t xml:space="preserve"> Ligi’ne katılmayan kulüplerden en fazla 5 lisanslı futbolcuyu kadroya alabilir, bu futbolcuların en fazla 3’ünü 14 kişilik müsabaka isim listesine yazabilirler.</w:t>
      </w:r>
    </w:p>
    <w:p w:rsidR="0035370A" w:rsidRPr="005C6627" w:rsidRDefault="0035370A" w:rsidP="0035370A">
      <w:pPr>
        <w:pStyle w:val="ListeParagraf"/>
        <w:numPr>
          <w:ilvl w:val="0"/>
          <w:numId w:val="1"/>
        </w:numPr>
        <w:jc w:val="both"/>
      </w:pPr>
      <w:r w:rsidRPr="005C6627">
        <w:t xml:space="preserve">TFF </w:t>
      </w:r>
      <w:proofErr w:type="spellStart"/>
      <w:r w:rsidRPr="005C6627">
        <w:t>Futsal</w:t>
      </w:r>
      <w:proofErr w:type="spellEnd"/>
      <w:r w:rsidRPr="005C6627">
        <w:t xml:space="preserve"> Ligi’ne katılan kulüpler, yukarıdaki maddede belirtilen şartlara sahip olmak koşuluyla, kulübe tescil edilmiş ya da edilmemiş (</w:t>
      </w:r>
      <w:proofErr w:type="spellStart"/>
      <w:r w:rsidRPr="005C6627">
        <w:t>muvafakatname</w:t>
      </w:r>
      <w:proofErr w:type="spellEnd"/>
      <w:r w:rsidRPr="005C6627">
        <w:t xml:space="preserve"> alarak) en fazla 2 yabancı uyruklu futbolcuyu müsabaka isim listesine yazabilirler. </w:t>
      </w:r>
    </w:p>
    <w:p w:rsidR="0035370A" w:rsidRPr="009B7C83" w:rsidRDefault="0035370A" w:rsidP="0035370A">
      <w:pPr>
        <w:pStyle w:val="ListeParagraf"/>
        <w:numPr>
          <w:ilvl w:val="0"/>
          <w:numId w:val="1"/>
        </w:numPr>
        <w:jc w:val="both"/>
        <w:rPr>
          <w:b/>
        </w:rPr>
      </w:pPr>
      <w:r w:rsidRPr="009B7C83">
        <w:rPr>
          <w:b/>
        </w:rPr>
        <w:t xml:space="preserve">Müsabaka isim listesine yazılan </w:t>
      </w:r>
      <w:proofErr w:type="spellStart"/>
      <w:r w:rsidRPr="009B7C83">
        <w:rPr>
          <w:b/>
        </w:rPr>
        <w:t>muvafakatnameli</w:t>
      </w:r>
      <w:proofErr w:type="spellEnd"/>
      <w:r w:rsidRPr="009B7C83">
        <w:rPr>
          <w:b/>
        </w:rPr>
        <w:t xml:space="preserve"> yabancı futbolcu veya futbolcular, 16. maddede belirt</w:t>
      </w:r>
      <w:r>
        <w:rPr>
          <w:b/>
        </w:rPr>
        <w:t>il</w:t>
      </w:r>
      <w:r w:rsidRPr="009B7C83">
        <w:rPr>
          <w:b/>
        </w:rPr>
        <w:t xml:space="preserve">miş olan </w:t>
      </w:r>
      <w:proofErr w:type="spellStart"/>
      <w:r w:rsidRPr="009B7C83">
        <w:rPr>
          <w:b/>
        </w:rPr>
        <w:t>muvafakatnameli</w:t>
      </w:r>
      <w:proofErr w:type="spellEnd"/>
      <w:r w:rsidRPr="009B7C83">
        <w:rPr>
          <w:b/>
        </w:rPr>
        <w:t xml:space="preserve"> futbolcular sınıfına girmez.</w:t>
      </w:r>
    </w:p>
    <w:p w:rsidR="0035370A" w:rsidRPr="005C6627" w:rsidRDefault="0035370A" w:rsidP="0035370A">
      <w:pPr>
        <w:pStyle w:val="ListeParagraf"/>
        <w:numPr>
          <w:ilvl w:val="0"/>
          <w:numId w:val="1"/>
        </w:numPr>
        <w:jc w:val="both"/>
      </w:pPr>
      <w:r w:rsidRPr="005C6627">
        <w:t xml:space="preserve">TFF </w:t>
      </w:r>
      <w:proofErr w:type="spellStart"/>
      <w:r w:rsidRPr="005C6627">
        <w:t>Futsal</w:t>
      </w:r>
      <w:proofErr w:type="spellEnd"/>
      <w:r w:rsidRPr="005C6627">
        <w:t xml:space="preserve"> Ligi müsabakalarında profesyonel futbolcular oynayabilir. Profesyonel futbolcular için yaş sınırı aranmaz. Ancak 31.12.1982 ve daha öncesinde doğan futbolcular, tam teşekküllü Özel veya Resmi Sağlık Kurumu’nun Sağlık Kurulu’ndan, yapılan fizik muayene ve EKG tetkiki sonucunda “spor katılımına engel bir durum saptanmamıştır” onaylı kurul raporu alarak </w:t>
      </w:r>
      <w:proofErr w:type="spellStart"/>
      <w:r w:rsidRPr="005C6627">
        <w:t>TFF’ye</w:t>
      </w:r>
      <w:proofErr w:type="spellEnd"/>
      <w:r w:rsidRPr="005C6627">
        <w:t xml:space="preserve"> sunmalıdır.</w:t>
      </w:r>
    </w:p>
    <w:p w:rsidR="0035370A" w:rsidRPr="009B7C83" w:rsidRDefault="0035370A" w:rsidP="0035370A">
      <w:pPr>
        <w:pStyle w:val="ListeParagraf"/>
        <w:numPr>
          <w:ilvl w:val="0"/>
          <w:numId w:val="1"/>
        </w:numPr>
        <w:jc w:val="both"/>
        <w:rPr>
          <w:b/>
        </w:rPr>
      </w:pPr>
      <w:r w:rsidRPr="009B7C83">
        <w:rPr>
          <w:b/>
        </w:rPr>
        <w:t xml:space="preserve">Kulüpler başvuru esnasında 23 kişilik geniş kadroyu </w:t>
      </w:r>
      <w:proofErr w:type="spellStart"/>
      <w:r w:rsidRPr="009B7C83">
        <w:rPr>
          <w:b/>
        </w:rPr>
        <w:t>TFF’ye</w:t>
      </w:r>
      <w:proofErr w:type="spellEnd"/>
      <w:r w:rsidRPr="009B7C83">
        <w:rPr>
          <w:b/>
        </w:rPr>
        <w:t xml:space="preserve"> bildirmek zorundadır.</w:t>
      </w:r>
    </w:p>
    <w:p w:rsidR="0035370A" w:rsidRDefault="0035370A" w:rsidP="0035370A">
      <w:pPr>
        <w:pStyle w:val="ListeParagraf"/>
        <w:numPr>
          <w:ilvl w:val="0"/>
          <w:numId w:val="1"/>
        </w:numPr>
        <w:jc w:val="both"/>
      </w:pPr>
      <w:r w:rsidRPr="005C6627">
        <w:t>Kulüpler müsabaka isim listesine en az 10 en fazla 14 sporcu yazabilirler. Müsabaka isim listelerinde 2 kalecinin bulundurulması zorunludur.</w:t>
      </w:r>
    </w:p>
    <w:p w:rsidR="0035370A" w:rsidRPr="009D3FCC" w:rsidRDefault="0035370A" w:rsidP="0035370A">
      <w:pPr>
        <w:pStyle w:val="ListeParagraf"/>
        <w:numPr>
          <w:ilvl w:val="0"/>
          <w:numId w:val="1"/>
        </w:numPr>
        <w:contextualSpacing/>
        <w:jc w:val="both"/>
        <w:rPr>
          <w:b/>
        </w:rPr>
      </w:pPr>
      <w:r w:rsidRPr="009D3FCC">
        <w:rPr>
          <w:b/>
        </w:rPr>
        <w:t xml:space="preserve">Oyun Kuralları gereği, kulüpler herhangi bir futbolcunun müsabaka içinde futbolcu-kaleci (uçan kaleci) olarak yer almasını, ancak futbolcu-kaleci olarak yer alacak sporcunun aynı sırt forma numarası ve o müsabakada kullanılan takım forması giyerek sahada bulunması </w:t>
      </w:r>
      <w:r w:rsidRPr="009D3FCC">
        <w:rPr>
          <w:b/>
        </w:rPr>
        <w:lastRenderedPageBreak/>
        <w:t xml:space="preserve">ile sağlayabilirler. Futbolcu-kaleci olarak yer alacak bu futbolcunun müsabaka öncesinde hakemlere bildirilmesi </w:t>
      </w:r>
      <w:r>
        <w:rPr>
          <w:b/>
        </w:rPr>
        <w:t>gerekmektedir.</w:t>
      </w:r>
    </w:p>
    <w:p w:rsidR="0035370A" w:rsidRPr="009D3FCC" w:rsidRDefault="0035370A" w:rsidP="0035370A">
      <w:pPr>
        <w:pStyle w:val="ListeParagraf"/>
        <w:numPr>
          <w:ilvl w:val="0"/>
          <w:numId w:val="1"/>
        </w:numPr>
        <w:jc w:val="both"/>
      </w:pPr>
      <w:r w:rsidRPr="009D3FCC">
        <w:t>Kulüplerin biri açık renk olmak üzere en az iki farklı tip formayı müsabakaya gelirken yanlarında bulundurmaları zorunludur.</w:t>
      </w:r>
    </w:p>
    <w:p w:rsidR="0035370A" w:rsidRPr="009D3FCC" w:rsidRDefault="0035370A" w:rsidP="0035370A">
      <w:pPr>
        <w:pStyle w:val="ListeParagraf"/>
        <w:numPr>
          <w:ilvl w:val="0"/>
          <w:numId w:val="1"/>
        </w:numPr>
        <w:jc w:val="both"/>
        <w:rPr>
          <w:b/>
        </w:rPr>
      </w:pPr>
      <w:proofErr w:type="spellStart"/>
      <w:r w:rsidRPr="009D3FCC">
        <w:rPr>
          <w:b/>
        </w:rPr>
        <w:t>Futsal</w:t>
      </w:r>
      <w:proofErr w:type="spellEnd"/>
      <w:r w:rsidRPr="009D3FCC">
        <w:rPr>
          <w:b/>
        </w:rPr>
        <w:t xml:space="preserve"> Ligi müsabakalarında halı saha ayakkabısı kullanılamaz, kauçuk tabanlı ve/veya spor salonu zeminine uygun ayakkabılar kullanılabilir.</w:t>
      </w:r>
    </w:p>
    <w:p w:rsidR="0035370A" w:rsidRPr="009D3FCC" w:rsidRDefault="0035370A" w:rsidP="0035370A">
      <w:pPr>
        <w:pStyle w:val="ListeParagraf"/>
        <w:numPr>
          <w:ilvl w:val="0"/>
          <w:numId w:val="1"/>
        </w:numPr>
        <w:jc w:val="both"/>
      </w:pPr>
      <w:r w:rsidRPr="009D3FCC">
        <w:t>Müsabakalarda yer alan tüm sporcuların tekmelik takması / kullanması zorunludur</w:t>
      </w:r>
      <w:r>
        <w:t>.</w:t>
      </w:r>
      <w:r w:rsidRPr="009D3FCC">
        <w:t xml:space="preserve"> </w:t>
      </w:r>
    </w:p>
    <w:p w:rsidR="0035370A" w:rsidRPr="009D3FCC" w:rsidRDefault="0035370A" w:rsidP="0035370A">
      <w:pPr>
        <w:pStyle w:val="ListeParagraf"/>
        <w:numPr>
          <w:ilvl w:val="0"/>
          <w:numId w:val="1"/>
        </w:numPr>
        <w:jc w:val="both"/>
        <w:rPr>
          <w:b/>
        </w:rPr>
      </w:pPr>
      <w:proofErr w:type="spellStart"/>
      <w:r w:rsidRPr="009B7C83">
        <w:rPr>
          <w:b/>
        </w:rPr>
        <w:t>Futsal</w:t>
      </w:r>
      <w:proofErr w:type="spellEnd"/>
      <w:r w:rsidRPr="009B7C83">
        <w:rPr>
          <w:b/>
        </w:rPr>
        <w:t xml:space="preserve"> Liginde yer alacak kulüplerin teknik adamlarının, TFF “C” ve üstü kategorilerde </w:t>
      </w:r>
      <w:proofErr w:type="gramStart"/>
      <w:r w:rsidRPr="009B7C83">
        <w:rPr>
          <w:b/>
        </w:rPr>
        <w:t>antrenörlük</w:t>
      </w:r>
      <w:proofErr w:type="gramEnd"/>
      <w:r w:rsidRPr="009B7C83">
        <w:rPr>
          <w:b/>
        </w:rPr>
        <w:t xml:space="preserve"> belgesine sahip olması </w:t>
      </w:r>
      <w:r>
        <w:rPr>
          <w:b/>
        </w:rPr>
        <w:t>gerekmektedir</w:t>
      </w:r>
      <w:r w:rsidRPr="009B7C83">
        <w:rPr>
          <w:b/>
        </w:rPr>
        <w:t>.</w:t>
      </w:r>
    </w:p>
    <w:p w:rsidR="0035370A" w:rsidRPr="003A7CFE" w:rsidRDefault="0035370A" w:rsidP="0035370A">
      <w:pPr>
        <w:pStyle w:val="ListeParagraf"/>
        <w:numPr>
          <w:ilvl w:val="0"/>
          <w:numId w:val="1"/>
        </w:numPr>
        <w:jc w:val="both"/>
      </w:pPr>
      <w:r w:rsidRPr="003A7CFE">
        <w:t>Müsabaka isim listesinde yer alan sporcular dışında her kulübe mensup en fazla beş görevli sahaya girebilir. (Teknik Sorumlu, Antrenör, Yönetici, İdareci, Doktor, Masör, Fizyoterapist, Malzemeci)</w:t>
      </w:r>
    </w:p>
    <w:p w:rsidR="0035370A" w:rsidRPr="003A7CFE" w:rsidRDefault="0035370A" w:rsidP="0035370A">
      <w:pPr>
        <w:pStyle w:val="ListeParagraf"/>
        <w:numPr>
          <w:ilvl w:val="0"/>
          <w:numId w:val="1"/>
        </w:numPr>
        <w:jc w:val="both"/>
        <w:rPr>
          <w:b/>
        </w:rPr>
      </w:pPr>
      <w:r w:rsidRPr="003A7CFE">
        <w:rPr>
          <w:b/>
        </w:rPr>
        <w:t xml:space="preserve">2016 – 2017 Sezonunda Türkiye Şampiyonu olan Kulüp, 2017 – 2018 Sezonunda UEFA </w:t>
      </w:r>
      <w:proofErr w:type="spellStart"/>
      <w:r w:rsidRPr="003A7CFE">
        <w:rPr>
          <w:b/>
        </w:rPr>
        <w:t>Futsal</w:t>
      </w:r>
      <w:proofErr w:type="spellEnd"/>
      <w:r w:rsidRPr="003A7CFE">
        <w:rPr>
          <w:b/>
        </w:rPr>
        <w:t xml:space="preserve"> </w:t>
      </w:r>
      <w:proofErr w:type="spellStart"/>
      <w:r w:rsidRPr="003A7CFE">
        <w:rPr>
          <w:b/>
        </w:rPr>
        <w:t>Cup’a</w:t>
      </w:r>
      <w:proofErr w:type="spellEnd"/>
      <w:r w:rsidRPr="003A7CFE">
        <w:rPr>
          <w:b/>
        </w:rPr>
        <w:t xml:space="preserve"> katılma hakkını elde eder. </w:t>
      </w:r>
    </w:p>
    <w:p w:rsidR="0035370A" w:rsidRDefault="0035370A" w:rsidP="0035370A">
      <w:pPr>
        <w:pStyle w:val="ListeParagraf"/>
        <w:jc w:val="both"/>
      </w:pPr>
    </w:p>
    <w:p w:rsidR="0035370A" w:rsidRPr="009B7C83" w:rsidRDefault="0035370A" w:rsidP="0035370A">
      <w:pPr>
        <w:pStyle w:val="ListeParagraf"/>
        <w:jc w:val="both"/>
        <w:rPr>
          <w:b/>
        </w:rPr>
      </w:pPr>
      <w:r>
        <w:rPr>
          <w:b/>
        </w:rPr>
        <w:t xml:space="preserve">TFF </w:t>
      </w:r>
      <w:proofErr w:type="spellStart"/>
      <w:r>
        <w:rPr>
          <w:b/>
        </w:rPr>
        <w:t>Futsal</w:t>
      </w:r>
      <w:proofErr w:type="spellEnd"/>
      <w:r>
        <w:rPr>
          <w:b/>
        </w:rPr>
        <w:t xml:space="preserve"> Ligi’ne k</w:t>
      </w:r>
      <w:r w:rsidRPr="009B7C83">
        <w:rPr>
          <w:b/>
        </w:rPr>
        <w:t>atılacak tüm kulüplerimize başarılar dileriz.</w:t>
      </w:r>
    </w:p>
    <w:p w:rsidR="0035370A" w:rsidRPr="005C6627" w:rsidRDefault="0035370A" w:rsidP="0035370A">
      <w:pPr>
        <w:pStyle w:val="ListeParagraf"/>
        <w:jc w:val="both"/>
      </w:pPr>
    </w:p>
    <w:p w:rsidR="0035370A" w:rsidRDefault="0035370A" w:rsidP="0035370A">
      <w:pPr>
        <w:pStyle w:val="ListeParagraf"/>
      </w:pPr>
      <w:r>
        <w:t xml:space="preserve"> </w:t>
      </w:r>
    </w:p>
    <w:p w:rsidR="00CD0E26" w:rsidRDefault="00CD0E26"/>
    <w:sectPr w:rsidR="00CD0E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5169E"/>
    <w:multiLevelType w:val="hybridMultilevel"/>
    <w:tmpl w:val="9B220B4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BA4"/>
    <w:rsid w:val="0035370A"/>
    <w:rsid w:val="00531BA4"/>
    <w:rsid w:val="00C3308F"/>
    <w:rsid w:val="00CD0E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70A"/>
    <w:pPr>
      <w:spacing w:after="0" w:line="240" w:lineRule="auto"/>
    </w:pPr>
    <w:rPr>
      <w:rFonts w:ascii="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5370A"/>
    <w:rPr>
      <w:color w:val="0000FF"/>
      <w:u w:val="single"/>
    </w:rPr>
  </w:style>
  <w:style w:type="paragraph" w:styleId="ListeParagraf">
    <w:name w:val="List Paragraph"/>
    <w:basedOn w:val="Normal"/>
    <w:uiPriority w:val="99"/>
    <w:qFormat/>
    <w:rsid w:val="0035370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70A"/>
    <w:pPr>
      <w:spacing w:after="0" w:line="240" w:lineRule="auto"/>
    </w:pPr>
    <w:rPr>
      <w:rFonts w:ascii="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5370A"/>
    <w:rPr>
      <w:color w:val="0000FF"/>
      <w:u w:val="single"/>
    </w:rPr>
  </w:style>
  <w:style w:type="paragraph" w:styleId="ListeParagraf">
    <w:name w:val="List Paragraph"/>
    <w:basedOn w:val="Normal"/>
    <w:uiPriority w:val="99"/>
    <w:qFormat/>
    <w:rsid w:val="0035370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utsal@tff.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Koray Mithat Gürtaş</dc:creator>
  <cp:lastModifiedBy>WIN7</cp:lastModifiedBy>
  <cp:revision>2</cp:revision>
  <dcterms:created xsi:type="dcterms:W3CDTF">2017-03-17T09:04:00Z</dcterms:created>
  <dcterms:modified xsi:type="dcterms:W3CDTF">2017-03-17T09:04:00Z</dcterms:modified>
</cp:coreProperties>
</file>